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F0AF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5453225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A1A934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11  白桦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E5222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F5C328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93A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08F4C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1A3F3DA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有感情地朗读诗歌。</w:t>
            </w:r>
          </w:p>
          <w:p w14:paraId="49CEBF72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借助优美词语，想象画面，感受白桦形象。</w:t>
            </w:r>
          </w:p>
          <w:p w14:paraId="1B935CAC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感受诗歌的意境美，体会诗人的情感。</w:t>
            </w:r>
          </w:p>
          <w:p w14:paraId="72D6103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根据需要收集资料，初步学会整理资料的方法。</w:t>
            </w:r>
          </w:p>
        </w:tc>
      </w:tr>
      <w:tr w14:paraId="2718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E3783F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C88B10C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关注诗人: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叶赛宁(1895-1925)，苏联田园派诗人。叶赛宁短暂的一生写了大量热爱祖</w:t>
            </w:r>
          </w:p>
          <w:p w14:paraId="62FD00FC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国、热爱乡士、热爱人民的诗篇。他的诗歌总是具有新颖奇特的意象比喻和联想，音乐性强，</w:t>
            </w:r>
          </w:p>
          <w:p w14:paraId="1F1BA568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富民歌韵味，有优美的韵律和节奏。叶赛宁于 1914 年发表抒情诗《白桦》 代表作品有《夜》《狗之歌》 《我记得》等。</w:t>
            </w:r>
          </w:p>
          <w:p w14:paraId="02A542CE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关注诗歌意象: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叶赛宁以“白桦”为题创作了这首诗，展现了白桦的高洁之美，流露出</w:t>
            </w:r>
          </w:p>
          <w:p w14:paraId="190078E8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诗人对家乡和大自然的热爱之情。教学时可通过朗读，感受诗歌中词语运用所带来的节奉感。</w:t>
            </w:r>
          </w:p>
          <w:p w14:paraId="422B2C3B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体会白桦树高大挺拔、洁白优美的形象。</w:t>
            </w:r>
          </w:p>
          <w:p w14:paraId="0D4CBD03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关注综合性学习: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课后安排了本单元第二个“活动提示”是本次综合性学习的推进阶段，具体提示了两个活动:一是交流前期收集、摘抄的诗歌，二是尝试写现代诗。</w:t>
            </w:r>
          </w:p>
          <w:p w14:paraId="637F5624">
            <w:pPr>
              <w:spacing w:line="360" w:lineRule="auto"/>
              <w:ind w:firstLine="440" w:firstLineChars="200"/>
              <w:rPr>
                <w:rFonts w:hint="eastAsia"/>
              </w:rPr>
            </w:pPr>
          </w:p>
        </w:tc>
      </w:tr>
      <w:tr w14:paraId="03439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559A7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C1468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1.认识“绣、潇”等8个生字，会写“桦、涂”等11个字，会写“白桦、毛茸茸”等6个词语。</w:t>
            </w:r>
          </w:p>
          <w:p w14:paraId="76D2779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2.能有感情地朗读课文，借助优美的词语，想象画面，感受白桦的形象。</w:t>
            </w:r>
          </w:p>
        </w:tc>
      </w:tr>
      <w:tr w14:paraId="4CE47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532B6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389148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展开想象，体悟情感，感受诗歌词语中的节奏感。</w:t>
            </w:r>
          </w:p>
        </w:tc>
      </w:tr>
      <w:tr w14:paraId="6FC0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6F07B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33C6A1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借助关键词语，想象画面，感受白桦的形象。</w:t>
            </w:r>
          </w:p>
        </w:tc>
      </w:tr>
      <w:tr w14:paraId="3970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E519A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A85C8A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D4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DEFB1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A97D1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8D4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FCDDB0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757B84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B44C8B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6B79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A01168D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217F11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B891C8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61950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1.认识本课“绣、潇”等8个生字，会写本课“涂、茸”等11个字，会写“白桦、毛茸茸”等6个词语。</w:t>
            </w:r>
          </w:p>
          <w:p w14:paraId="0434DAD7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2.有感情地朗读诗歌。</w:t>
            </w:r>
          </w:p>
          <w:p w14:paraId="7ABC2FDC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3.借助优美词语，想象画面，感受白桦形象。</w:t>
            </w:r>
          </w:p>
          <w:p w14:paraId="20850F3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BA6B556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图片导入，引出课题</w:t>
            </w:r>
          </w:p>
          <w:p w14:paraId="358768BA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>教师引导：课件出示一组白杨树的图片，教师问：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“你认识这种树吗？它给你留下了怎样的印象？”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C98229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白桦</w:t>
            </w:r>
          </w:p>
          <w:p w14:paraId="1B932987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2.认识“白桦”。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77ACD038">
            <w:pPr>
              <w:spacing w:after="0" w:line="360" w:lineRule="auto"/>
              <w:ind w:firstLine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白桦：桦木科，落叶乔木。高大挺拔，枝繁叶茂，树皮灰白色，纸状，分层脱落，就像一个个眼睛。</w:t>
            </w:r>
          </w:p>
          <w:p w14:paraId="3BBCECA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3.简介作者叶赛宁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：俄罗斯田园派代表诗人，他五岁开始阅读，八九岁就能写诗。1914年发表抒情诗《白桦》。代表作品：《夜》《狗之歌》《我记得》等。</w:t>
            </w:r>
          </w:p>
          <w:p w14:paraId="59D09E42">
            <w:pPr>
              <w:spacing w:after="0" w:line="360" w:lineRule="auto"/>
              <w:ind w:firstLine="472" w:firstLineChars="196"/>
              <w:rPr>
                <w:rFonts w:ascii="楷体" w:hAnsi="楷体" w:eastAsia="楷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链接国外诗人与学生的认知，帮助理解诗歌意象和创作背景，为后面的学习做好铺垫。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33543C05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初读诗歌，自主识字</w:t>
            </w:r>
          </w:p>
          <w:p w14:paraId="418F50D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1.听范读，注意读准字音，读通句子，读出节奏，圈画出不理解的词语。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321C93A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2.教师提出初读要求：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学生自由朗读诗歌，小组学习，教师巡视。</w:t>
            </w:r>
          </w:p>
          <w:p w14:paraId="0D59682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3.教师提问：同学们将不理解的词语已经勾画出来，并在小组内进行了交流，下面我们来看看这些词语在读的时候要注意什么？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39FE5F8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预设1：“齐绽”的绽是翘舌音。</w:t>
            </w:r>
          </w:p>
          <w:p w14:paraId="6EA3044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预设2：“朦胧”是后鼻音。</w:t>
            </w:r>
          </w:p>
          <w:p w14:paraId="7EE7C98B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预设3：“徜徉”是后鼻音。</w:t>
            </w:r>
          </w:p>
          <w:p w14:paraId="1D2BCAB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4.过渡：这些词语能带给我们美好的感受和丰富的想象。在这首诗中，还有许多没学过的生字，试着用你的方法，记住这些字。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340C93A4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5.学生先独立思考，再在小组内交流，教师巡视相机指导。</w:t>
            </w:r>
          </w:p>
          <w:p w14:paraId="6188C727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6.教师引导，大家讨论得热火朝天，分享一下你们的识字好方法吧。</w:t>
            </w:r>
          </w:p>
          <w:p w14:paraId="574D156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预设1：形声字记忆法：绣   潇   朦  胧</w:t>
            </w:r>
          </w:p>
          <w:p w14:paraId="433C1D3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预设2：组词识记：绽   绽放   绽开   破绽（衣物的裂口，比喻说话做事时露出的漏洞。）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743A85C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预设3：换偏旁法：辉-晖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042BDEBF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7.识字游戏，小鸟飞上白桦树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220CEDC6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刺绣  潇洒  金晖  绽放  朦胧  徜徉</w:t>
            </w:r>
          </w:p>
          <w:p w14:paraId="650A9B1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8.指导生字书写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62ECE393">
            <w:pPr>
              <w:spacing w:after="0" w:line="360" w:lineRule="auto"/>
              <w:ind w:left="440" w:leftChars="200" w:firstLine="120" w:firstLineChars="5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重难点字书写指导：</w:t>
            </w:r>
          </w:p>
          <w:p w14:paraId="34E361E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“茸”的书写：注意横画的长短和间距。“耳”的最后一横最长，草字头的一横次之，中间两横间距相等，分别位于横中线的上方和下方。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122FE38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“绣”的书写： 最后一笔撇要穿插到左半边绞丝旁的下方，“禾”的第二撇略短，让布局更紧凑。“禾”最后一笔仍是捺。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5237F77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“潇”的书写：左右结构，三点水的第一笔与右半边草字头的一横齐平。“萧”要注意横画的长短与间距，中间一横最长，草字头的一横次之，撇画要穿插到三点水的下方。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p w14:paraId="481CCE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“穗”的书写：左右结构，先写“禾”，捺变点。右上部分笔画较多，注意笔顺。“心”卧钩平稳有力。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143CD1EB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教师范写，学生练写。</w:t>
            </w:r>
          </w:p>
          <w:p w14:paraId="7C4DE55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9.组织交流诗歌中不太理解的词语，随机重点指导。</w:t>
            </w:r>
          </w:p>
          <w:p w14:paraId="5363DA39">
            <w:pPr>
              <w:numPr>
                <w:ilvl w:val="0"/>
                <w:numId w:val="2"/>
              </w:num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“雪绣的花边”“串串花穗”“洁白的流苏”</w:t>
            </w:r>
          </w:p>
          <w:p w14:paraId="38B7AFB9">
            <w:pPr>
              <w:spacing w:after="0" w:line="360" w:lineRule="auto"/>
              <w:ind w:firstLine="480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教师出示“花边”“花穗”“流苏”的图片，帮助学生理解喻体是哪三种事物。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79DD1F1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学生思考：诗中的“花穗”是否是这串串花苞？“流苏”是否是以五彩毛或丝扎成的下垂的装饰物？诗中的“花边”“花穗”“流苏”可能是什么？并让学生联系上下文中“披了一身雪花”等理解这是雪落在白桦上，诗人将洁白的雪比作“花边”“花穗”“流苏”，这是作者丰富而诗意的想象。</w:t>
            </w:r>
          </w:p>
          <w:p w14:paraId="32FE180F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（2）理解“白雪皑皑”，出示图片，洁白的积雪银光耀眼。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58EDD08A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教师提问：生活中，你见过白雪皑皑的场景吗？</w:t>
            </w:r>
          </w:p>
          <w:p w14:paraId="366616D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（3）读准“姗姗”“徜徉”“朦胧”。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</w:p>
          <w:p w14:paraId="05875F13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“姗姗来迟”形容走路缓慢从容的姿态。</w:t>
            </w:r>
          </w:p>
          <w:p w14:paraId="3557000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“徜徉”闲游；安闲自在地步行。</w:t>
            </w:r>
          </w:p>
          <w:p w14:paraId="65A8886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“朦胧”①月光不明。②不清楚，模糊。</w:t>
            </w:r>
          </w:p>
          <w:p w14:paraId="0D867174">
            <w:pPr>
              <w:spacing w:after="0" w:line="360" w:lineRule="auto"/>
              <w:ind w:firstLine="472" w:firstLineChars="196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通过让学生勾画并交流不理解的词句，关注学情，从学生的需要出发，为下文借助词语，想象画面扫清了认知上的障碍。通过理解“花边”“花穗”和“流苏”这一系列词语，让学生能够在脑海中浮现出白桦树一袭银装的形象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79BB16ED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10.自读诗歌，看看这首诗歌有怎样的特点。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196B6D3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圈出诗中“桦  花  洒  画  霞  华”，都押a韵</w:t>
            </w:r>
          </w:p>
          <w:p w14:paraId="494ADA2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用横线划出“毛茸茸的枝头”“雪绣的花边”“洁白的流苏”“朦胧的寂静”“灿灿的金晖”“晶亮的雪花”“姗姗来迟的朝霞”“白雪皑皑的树枝”“银色的光华”这些都是“的”字短语。</w:t>
            </w:r>
          </w:p>
          <w:p w14:paraId="579F38C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11.教师小结：在同学们的朗读和想象中，这是一棵怎样的白桦呢？我们下节课再学习。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1252B9E9">
            <w:pPr>
              <w:spacing w:after="0" w:line="360" w:lineRule="auto"/>
              <w:ind w:firstLine="1506" w:firstLineChars="5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AB2E44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0BEC60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1.感受诗歌的意境美，体会诗人的情感。</w:t>
            </w:r>
          </w:p>
          <w:p w14:paraId="0637EC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2.鼓励“选做”，分层要求，丰富摘抄。</w:t>
            </w:r>
          </w:p>
          <w:p w14:paraId="2A6C51A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884CB82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复习导入</w:t>
            </w:r>
          </w:p>
          <w:p w14:paraId="39800648">
            <w:pPr>
              <w:spacing w:after="0" w:line="360" w:lineRule="auto"/>
              <w:ind w:firstLine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上节课，我们知道这首诗歌中有许多“的” 字短语，读一读。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（出示课件22）</w:t>
            </w:r>
          </w:p>
          <w:p w14:paraId="7F7DB9A4">
            <w:pPr>
              <w:spacing w:after="0" w:line="360" w:lineRule="auto"/>
              <w:ind w:firstLine="48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洁白的流苏  灿灿的金晖  姗姗来迟的朝霞</w:t>
            </w:r>
          </w:p>
          <w:p w14:paraId="1547BF58">
            <w:pPr>
              <w:spacing w:after="0" w:line="360" w:lineRule="auto"/>
              <w:ind w:firstLine="48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晶亮的雪花  银色的光华  白雪皑皑的树枝</w:t>
            </w:r>
          </w:p>
          <w:p w14:paraId="7C8442B2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再读诗歌，互动课堂</w:t>
            </w:r>
          </w:p>
          <w:p w14:paraId="78FF9B8D">
            <w:pPr>
              <w:spacing w:after="0" w:line="360" w:lineRule="auto"/>
              <w:ind w:left="44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1.朗读诗的前两节，思考：它们分别是从哪个角度描写白桦的？</w:t>
            </w:r>
          </w:p>
          <w:p w14:paraId="00FF57D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（1）第一小节。</w:t>
            </w:r>
          </w:p>
          <w:p w14:paraId="5EDA01C3">
            <w:pPr>
              <w:spacing w:after="0" w:line="360" w:lineRule="auto"/>
              <w:ind w:firstLine="472" w:firstLineChars="196"/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引导：“一棵白桦”，这是整体描写。“毛茸茸的枝头”，这是局部描写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6C827F3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fldChar w:fldCharType="begin"/>
            </w:r>
            <w:r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instrText xml:space="preserve"> = 2 \* GB3 \* MERGEFORMAT </w:instrText>
            </w:r>
            <w:r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zCs w:val="24"/>
              </w:rPr>
              <w:t>引导：“涂上银霜”，素白而又光滑的枝干，质感、色泽都很独特，再加上“披了一身雪花”就更富有光泽，把白桦看作人，运用拟人和比喻的修辞手法，从全景着眼，写出白桦洁白的特点，让人眼前一亮。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（出示课件24）</w:t>
            </w:r>
          </w:p>
          <w:p w14:paraId="65564893">
            <w:pPr>
              <w:numPr>
                <w:ilvl w:val="0"/>
                <w:numId w:val="2"/>
              </w:num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第二小节。</w:t>
            </w:r>
          </w:p>
          <w:p w14:paraId="3A2B1E39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cs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hint="eastAsia" w:ascii="宋体" w:hAnsi="宋体" w:cs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hint="eastAsia" w:ascii="宋体" w:hAnsi="宋体" w:cs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zCs w:val="24"/>
              </w:rPr>
              <w:t>提问：其实诗中不止这一处写到白桦身上的雪，读第二小节，你发现了吗？</w:t>
            </w:r>
          </w:p>
          <w:p w14:paraId="23333CF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学生汇报，教师依次在第二小节中勾出“毛茸茸的枝头”“雪绣的花边”“串串花穗”“洁白的流苏”。</w:t>
            </w:r>
          </w:p>
          <w:p w14:paraId="7FB765F0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zCs w:val="24"/>
              </w:rPr>
              <w:t>提问：细细品读这些词语，都是在写白桦一身雪花，但你“看”到的画面一样吗？</w:t>
            </w:r>
          </w:p>
          <w:p w14:paraId="39CE92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读好词语，引导学生抓住词语想象画面，运用比喻的修辞手法写出了白桦的颜色洁白，形态优美。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（出示课件25）</w:t>
            </w:r>
          </w:p>
          <w:p w14:paraId="44DA5BA2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  <w:shd w:val="clear" w:color="FFFFFF" w:fill="D9D9D9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点拨：从全景进入特写，描绘出了被雪覆盖的白桦树的不同形态美。</w:t>
            </w:r>
          </w:p>
          <w:p w14:paraId="07FA393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2.读诗的前两小节，细细品读，对比前面写雪的这些词语（再出示），说说它给你留下了怎样的印象。</w:t>
            </w:r>
          </w:p>
          <w:p w14:paraId="25717A8D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毛茸茸的枝头   雪绣的花边   串串花穗   洁白的流苏</w:t>
            </w:r>
          </w:p>
          <w:p w14:paraId="0D7733F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引导学生体会白桦被白雪覆盖，一串串白色的花穗纷纷绽放，仿佛洁白的流苏，优雅又高洁。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（出示课件26）</w:t>
            </w:r>
          </w:p>
          <w:p w14:paraId="31113BCF">
            <w:pPr>
              <w:spacing w:after="0" w:line="360" w:lineRule="auto"/>
              <w:ind w:left="440" w:left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形态之美</w:t>
            </w:r>
          </w:p>
          <w:p w14:paraId="7D304D10">
            <w:pPr>
              <w:numPr>
                <w:ilvl w:val="0"/>
                <w:numId w:val="2"/>
              </w:num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第三和第四小节。</w:t>
            </w:r>
          </w:p>
          <w:p w14:paraId="410948F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sz w:val="24"/>
                <w:szCs w:val="24"/>
              </w:rPr>
              <w:fldChar w:fldCharType="end"/>
            </w:r>
            <w:r>
              <w:rPr>
                <w:rFonts w:ascii="宋体" w:hAnsi="宋体" w:cs="宋体"/>
                <w:sz w:val="24"/>
                <w:szCs w:val="24"/>
              </w:rPr>
              <w:t>朗读诗的后两节，思考：这两节是怎样描写白桦的？</w:t>
            </w:r>
          </w:p>
          <w:p w14:paraId="1C41D439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引导学生体会白桦身上的雪在朝霞里光泽发生着变化。</w:t>
            </w:r>
          </w:p>
          <w:p w14:paraId="24775F0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zCs w:val="24"/>
              </w:rPr>
              <w:t>引导：而这变化都是因为（圈画出）——在朦胧的寂静中、在灿灿的金晖里、姗姗来迟的朝霞。将白桦与周边环境相融合。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（出示课件27）</w:t>
            </w:r>
          </w:p>
          <w:p w14:paraId="128584F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sz w:val="24"/>
                <w:szCs w:val="24"/>
              </w:rPr>
              <w:instrText xml:space="preserve"> = 3 \* GB3 \* MERGEFORMAT </w:instrText>
            </w:r>
            <w:r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t>③</w:t>
            </w:r>
            <w:r>
              <w:rPr>
                <w:rFonts w:ascii="宋体" w:hAnsi="宋体" w:cs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zCs w:val="24"/>
              </w:rPr>
              <w:t>诗中“玉立”写出了白桦外形挺拔、气质高洁，圈画出“灿灿的金晖”“姗姗来迟的朝霞”霞光的变化赋予这棵白桦树独特的美感。</w:t>
            </w:r>
          </w:p>
          <w:p w14:paraId="274A76A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sz w:val="24"/>
                <w:szCs w:val="24"/>
              </w:rPr>
              <w:instrText xml:space="preserve"> = 4 \* GB3 \* MERGEFORMAT </w:instrText>
            </w:r>
            <w:r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t>④</w:t>
            </w:r>
            <w:r>
              <w:rPr>
                <w:rFonts w:ascii="宋体" w:hAnsi="宋体" w:cs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zCs w:val="24"/>
              </w:rPr>
              <w:t>朗读诗，感受雪中白桦披银霜，绽花穗，亭亭玉立的形态美，感受白桦树在环境作用下的色彩变化及动态美。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（出示课件28）</w:t>
            </w:r>
          </w:p>
          <w:p w14:paraId="6EB7DC9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3.读后两节诗歌，说说白桦立在怎样的环境里。</w:t>
            </w:r>
          </w:p>
          <w:p w14:paraId="1E96252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引导：白桦玉立于“朦胧的寂静中”，玉立于“灿灿的金晖里”，玉立于“姗姗来迟的朝霞”之中。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（出示课件29）</w:t>
            </w:r>
          </w:p>
          <w:p w14:paraId="011B5D8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4.有感情朗读后两小节，想象画面。</w:t>
            </w:r>
          </w:p>
          <w:p w14:paraId="11DEAA4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 读了后两节，你的脑海里出现了怎样的画面？</w:t>
            </w:r>
          </w:p>
          <w:p w14:paraId="26382BA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我的眼前仿佛出现了一幅动态的画面：天快亮时，白桦玉立于朦胧的晨光之中；随着时间的推移，太阳穿透云层，把金色的光芒洒向大地，白桦立在灿烂的金晖里；太阳慢慢升起，朝霞映红了天空，白桦树枝覆盖着一层银色的光华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（出示课件30）</w:t>
            </w:r>
          </w:p>
          <w:p w14:paraId="53EFAFA6">
            <w:pPr>
              <w:spacing w:after="0" w:line="360" w:lineRule="auto"/>
              <w:ind w:left="440" w:left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色泽之美</w:t>
            </w:r>
          </w:p>
          <w:p w14:paraId="2D324CCF">
            <w:pPr>
              <w:spacing w:after="0" w:line="360" w:lineRule="auto"/>
              <w:ind w:left="440" w:leftChars="200" w:firstLine="120" w:firstLineChars="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5.出示诗的后两节“的”字短语描写白桦树，说说它给你留下了怎样的印象。</w:t>
            </w:r>
          </w:p>
          <w:p w14:paraId="7DB966BB">
            <w:pPr>
              <w:spacing w:after="0" w:line="360" w:lineRule="auto"/>
              <w:ind w:firstLine="472" w:firstLineChars="196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（出示课件31）</w:t>
            </w:r>
            <w:r>
              <w:rPr>
                <w:rFonts w:hint="eastAsia" w:ascii="宋体" w:hAnsi="宋体" w:cs="宋体"/>
                <w:sz w:val="24"/>
                <w:szCs w:val="24"/>
              </w:rPr>
              <w:t>“灿灿的金晖”“晶亮的雪花”“姗姗来迟的朝霞”“白雪皑皑的树枝”“银色的光华”</w:t>
            </w:r>
          </w:p>
          <w:p w14:paraId="4CA7035A">
            <w:pPr>
              <w:spacing w:after="0" w:line="360" w:lineRule="auto"/>
              <w:ind w:left="440" w:leftChars="200" w:firstLine="120" w:firstLineChars="5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预设1：高大   挺拔    高洁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（出示课件32）</w:t>
            </w:r>
          </w:p>
          <w:p w14:paraId="3E38716E">
            <w:pPr>
              <w:spacing w:after="0" w:line="360" w:lineRule="auto"/>
              <w:ind w:firstLine="472" w:firstLineChars="196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此环节旨在借助“晶亮的雪花”“白雪皑皑的树枝”“银色的光华”与前一组短语的对比想象，感受白桦在朝霞里光泽变化的美。然后顺势引出诗中描绘环境的短语“灿灿的金晖”“姗姗来迟的朝霞”，进一步引导学生想象白桦玉立于“朦胧的寂静”中，玉立于“灿灿的金晖”里，玉立于“姗姗来迟的朝霞”下的画面，从而感受其高洁、自在的形象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16646BB8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补充资料，提升感知</w:t>
            </w:r>
          </w:p>
          <w:p w14:paraId="258534C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课件展示俄罗斯的白桦图片，教师介绍：白桦树是俄罗斯的国树，在俄罗斯非常常见。每年6月24日是俄罗斯的“桦树节”，以桦树庆祝民族的节日，桦树的气质已经通过绘画、舞蹈、戏剧等融入到他们的生活与文化基因中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（出示课件33）</w:t>
            </w:r>
          </w:p>
          <w:p w14:paraId="0245B1D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2.提问：结合资料，说说《白桦》表达了诗人怎样的感情？</w:t>
            </w:r>
          </w:p>
          <w:p w14:paraId="46C399B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点拨：这首诗描绘了白桦高大、挺拔、高洁的形象，赞美了白桦，字里行间也流露出诗人对家乡和大自然的热爱之情。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（出示课件34）</w:t>
            </w:r>
          </w:p>
          <w:p w14:paraId="58ED8FF9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3.配乐再次朗诵整首诗，在读中体会白桦的形象。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（出示课件35）</w:t>
            </w:r>
          </w:p>
          <w:p w14:paraId="2CB929A9">
            <w:pPr>
              <w:spacing w:after="0" w:line="360" w:lineRule="auto"/>
              <w:ind w:left="440" w:left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高洁   挺拔</w:t>
            </w:r>
          </w:p>
          <w:p w14:paraId="568008F1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四、主题概括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（出示课件37）</w:t>
            </w:r>
          </w:p>
          <w:p w14:paraId="08E3E982">
            <w:p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《白桦》以白桦为中心意象，展现了白桦的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高洁</w:t>
            </w:r>
            <w:r>
              <w:rPr>
                <w:rFonts w:hint="eastAsia" w:ascii="宋体" w:hAnsi="宋体" w:cs="宋体"/>
                <w:sz w:val="24"/>
                <w:szCs w:val="24"/>
              </w:rPr>
              <w:t>之美，流露出诗人对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家乡和大自然</w:t>
            </w:r>
            <w:r>
              <w:rPr>
                <w:rFonts w:hint="eastAsia" w:ascii="宋体" w:hAnsi="宋体" w:cs="宋体"/>
                <w:sz w:val="24"/>
                <w:szCs w:val="24"/>
              </w:rPr>
              <w:t>的热爱之情。</w:t>
            </w:r>
          </w:p>
          <w:p w14:paraId="2A81DF8B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五、拓展延伸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（出示课件38）</w:t>
            </w:r>
          </w:p>
          <w:p w14:paraId="53699DA1">
            <w:pPr>
              <w:spacing w:after="0" w:line="360" w:lineRule="auto"/>
              <w:ind w:left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艾青的《树》。</w:t>
            </w:r>
          </w:p>
          <w:p w14:paraId="15D103EE">
            <w:pPr>
              <w:numPr>
                <w:ilvl w:val="0"/>
                <w:numId w:val="4"/>
              </w:num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课堂演练，布置作业</w:t>
            </w:r>
          </w:p>
          <w:p w14:paraId="0E907E28">
            <w:pPr>
              <w:spacing w:after="0" w:line="360" w:lineRule="auto"/>
              <w:ind w:left="361" w:leftChars="164" w:firstLine="120" w:firstLineChars="5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（出示课件39-41）</w:t>
            </w:r>
          </w:p>
          <w:p w14:paraId="58447CF3">
            <w:pPr>
              <w:spacing w:after="0" w:line="360" w:lineRule="auto"/>
              <w:ind w:left="361" w:leftChars="164" w:firstLine="120" w:firstLineChars="5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2.布置课后作业。</w:t>
            </w:r>
          </w:p>
          <w:p w14:paraId="567A6DD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诗歌中常常写到一些植物，你知道哪些与植物有关的诗歌？摘抄你最喜欢的一首，和同学交流。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（出示课件42）</w:t>
            </w:r>
          </w:p>
          <w:p w14:paraId="31D58D3B">
            <w:pPr>
              <w:spacing w:after="0" w:line="360" w:lineRule="auto"/>
              <w:ind w:left="36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七、综合性学习·活动提示</w:t>
            </w:r>
          </w:p>
          <w:p w14:paraId="6897D10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这段时间，我们阅读、收集了许多诗歌，还做了自己的诗歌摘抄本，大家可以交流一下。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（出示课件43）</w:t>
            </w:r>
          </w:p>
          <w:p w14:paraId="233A9CB0">
            <w:pPr>
              <w:spacing w:after="0" w:line="360" w:lineRule="auto"/>
              <w:ind w:left="361" w:leftChars="164" w:firstLine="120" w:firstLineChars="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1.展示学生摘抄的诗歌，全班交流。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（出示课件44）</w:t>
            </w:r>
          </w:p>
          <w:p w14:paraId="1A99C6A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还可以试着当个“小诗人”写写诗，把自己的感受表达出来。写的时候要注意分行。写完后，和同学交流。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（出示课件45）</w:t>
            </w:r>
          </w:p>
          <w:p w14:paraId="1867EA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3.教师小提示：交流感受：表达完整，学会倾听。</w:t>
            </w:r>
          </w:p>
          <w:p w14:paraId="65A1387E">
            <w:pPr>
              <w:spacing w:after="0" w:line="360" w:lineRule="auto"/>
              <w:ind w:firstLine="1680" w:firstLineChars="7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写下感受：语言优美，情感真实。</w:t>
            </w:r>
          </w:p>
          <w:p w14:paraId="36CADE03">
            <w:pPr>
              <w:spacing w:after="0" w:line="360" w:lineRule="auto"/>
              <w:ind w:firstLine="2160" w:firstLineChars="900"/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适当修改：语言、形象、押韵、立意等。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（出示课件46）</w:t>
            </w:r>
          </w:p>
        </w:tc>
        <w:tc>
          <w:tcPr>
            <w:tcW w:w="1949" w:type="dxa"/>
            <w:shd w:val="clear" w:color="auto" w:fill="auto"/>
          </w:tcPr>
          <w:p w14:paraId="1FB3FB2C">
            <w:pPr>
              <w:spacing w:line="480" w:lineRule="auto"/>
              <w:rPr>
                <w:rFonts w:hint="eastAsia"/>
              </w:rPr>
            </w:pPr>
          </w:p>
        </w:tc>
      </w:tr>
      <w:tr w14:paraId="576F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A2CD7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C4B7FB6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3840480" cy="1746250"/>
                  <wp:effectExtent l="0" t="0" r="7620" b="6350"/>
                  <wp:docPr id="2" name="图片 2" descr="微信图片_20221230194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2123019453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480" cy="174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0F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DE7D0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707EF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《白桦》以白桦为中心意象，从不同角度描写它的美。满身的雪花、雪绣的花边、洁白的流苏，在朝霞里晶莹闪亮，披银霜，绽花穗，亭亭玉立，丰姿绰约，表现了一种高洁之美。诗中的白桦树，既具色彩的变化，又富动态的美感。白桦那么高洁、挺拔，它是高尚人格的象征。这首诗流露出了诗人对家乡和大自然的热爱之情。</w:t>
            </w:r>
          </w:p>
          <w:p w14:paraId="66D7EF9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在开课时，我用课件播放白桦树的图片，让学生感受白桦的形体美，再结合诗歌的语言，让学生可以。十分深刻地介绍白桦的`形态美。在教学中，我让学生先熟读诗歌，然后开始品味诗歌的修辞手法，如“仿佛涂上银霜，披了一身雪花”这句诗运用了拟人的修辞手法，生动形象地写出了白桦树被雪覆盖的真实情景，读来有身临其境之感。“吕吕花穗齐绽，洁白的流苏如画”这句诗运用了比喻的修辞手法，生动形象地写出了白桦在雪花的映衬下像朵朵花穗争相开放，洁白的流苏就像一幅画一样美，学生学习起来可以理解诗歌更深刻一些。本节课遗憾的是少部分学困生不理解诗歌意思，不懂作者表达的情感。教学中在写作技巧方面也没有过多介绍，在今后的诗歌教学中，应让学生学习诗歌的写作手法，让学生仿写诗歌。</w:t>
            </w:r>
          </w:p>
        </w:tc>
      </w:tr>
    </w:tbl>
    <w:p w14:paraId="5680C4B9">
      <w:pPr>
        <w:spacing w:after="0" w:line="360" w:lineRule="auto"/>
        <w:ind w:firstLine="2160" w:firstLineChars="900"/>
        <w:rPr>
          <w:rFonts w:ascii="宋体" w:hAnsi="宋体"/>
          <w:sz w:val="24"/>
          <w:szCs w:val="24"/>
        </w:rPr>
      </w:pPr>
    </w:p>
    <w:p w14:paraId="744D0C05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78B1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CA65D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8C7330D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6179C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02DB6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AA36B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8E0C3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E1DA3"/>
    <w:multiLevelType w:val="singleLevel"/>
    <w:tmpl w:val="9B2E1DA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C4FC150"/>
    <w:multiLevelType w:val="singleLevel"/>
    <w:tmpl w:val="CC4FC150"/>
    <w:lvl w:ilvl="0" w:tentative="0">
      <w:start w:val="6"/>
      <w:numFmt w:val="chineseCounting"/>
      <w:suff w:val="nothing"/>
      <w:lvlText w:val="%1、"/>
      <w:lvlJc w:val="left"/>
      <w:pPr>
        <w:ind w:left="360" w:firstLine="0"/>
      </w:pPr>
      <w:rPr>
        <w:rFonts w:hint="eastAsia"/>
      </w:rPr>
    </w:lvl>
  </w:abstractNum>
  <w:abstractNum w:abstractNumId="2">
    <w:nsid w:val="DF51B58F"/>
    <w:multiLevelType w:val="singleLevel"/>
    <w:tmpl w:val="DF51B58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  <w:color w:val="auto"/>
      </w:rPr>
    </w:lvl>
  </w:abstractNum>
  <w:abstractNum w:abstractNumId="3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color w:val="auto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66B0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A5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857"/>
    <w:rsid w:val="00557FAF"/>
    <w:rsid w:val="00570518"/>
    <w:rsid w:val="005769CE"/>
    <w:rsid w:val="005B2D89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5C5F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785"/>
    <w:rsid w:val="007E488F"/>
    <w:rsid w:val="007F0A56"/>
    <w:rsid w:val="008012EC"/>
    <w:rsid w:val="0080315D"/>
    <w:rsid w:val="00820FCC"/>
    <w:rsid w:val="0082274F"/>
    <w:rsid w:val="00822DA6"/>
    <w:rsid w:val="00825FE1"/>
    <w:rsid w:val="0082662B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73A0E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5EA4284"/>
    <w:rsid w:val="067C2595"/>
    <w:rsid w:val="08515C9B"/>
    <w:rsid w:val="09D973F0"/>
    <w:rsid w:val="0A375961"/>
    <w:rsid w:val="0B1E1745"/>
    <w:rsid w:val="0C8D0A71"/>
    <w:rsid w:val="0CB23EC9"/>
    <w:rsid w:val="0FA97864"/>
    <w:rsid w:val="109D309C"/>
    <w:rsid w:val="122009EE"/>
    <w:rsid w:val="12375D82"/>
    <w:rsid w:val="127B2983"/>
    <w:rsid w:val="14D56A06"/>
    <w:rsid w:val="152A3840"/>
    <w:rsid w:val="16C6451F"/>
    <w:rsid w:val="170203CD"/>
    <w:rsid w:val="1B644633"/>
    <w:rsid w:val="1C6A6E7F"/>
    <w:rsid w:val="1CB41EDA"/>
    <w:rsid w:val="1F725B05"/>
    <w:rsid w:val="20E6198D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88D150B"/>
    <w:rsid w:val="28E524C0"/>
    <w:rsid w:val="29B4348C"/>
    <w:rsid w:val="2A0C379B"/>
    <w:rsid w:val="2A6C42FC"/>
    <w:rsid w:val="2ABB20D8"/>
    <w:rsid w:val="2E9E371E"/>
    <w:rsid w:val="2EED4563"/>
    <w:rsid w:val="2FDB53C0"/>
    <w:rsid w:val="3045283A"/>
    <w:rsid w:val="3049057C"/>
    <w:rsid w:val="31032D9B"/>
    <w:rsid w:val="31EB2AB5"/>
    <w:rsid w:val="341957CB"/>
    <w:rsid w:val="341F21EC"/>
    <w:rsid w:val="346D7D78"/>
    <w:rsid w:val="362B77DE"/>
    <w:rsid w:val="37212BDB"/>
    <w:rsid w:val="372E4027"/>
    <w:rsid w:val="390C0398"/>
    <w:rsid w:val="3B0C63E1"/>
    <w:rsid w:val="3BE83BDC"/>
    <w:rsid w:val="3CB44FCF"/>
    <w:rsid w:val="3D6E031C"/>
    <w:rsid w:val="3DBB238D"/>
    <w:rsid w:val="3E626774"/>
    <w:rsid w:val="3EB23790"/>
    <w:rsid w:val="4057029D"/>
    <w:rsid w:val="42002594"/>
    <w:rsid w:val="43771766"/>
    <w:rsid w:val="43CC70A2"/>
    <w:rsid w:val="45994057"/>
    <w:rsid w:val="45E158BD"/>
    <w:rsid w:val="46F66C5C"/>
    <w:rsid w:val="472244DB"/>
    <w:rsid w:val="475F47BE"/>
    <w:rsid w:val="476E307B"/>
    <w:rsid w:val="4B906184"/>
    <w:rsid w:val="4DB25BD4"/>
    <w:rsid w:val="4F3B332E"/>
    <w:rsid w:val="4F594475"/>
    <w:rsid w:val="4FAD6AF3"/>
    <w:rsid w:val="503A35E5"/>
    <w:rsid w:val="503E6BF7"/>
    <w:rsid w:val="50AF627C"/>
    <w:rsid w:val="512D221B"/>
    <w:rsid w:val="527808A6"/>
    <w:rsid w:val="53FC0044"/>
    <w:rsid w:val="54AA4E94"/>
    <w:rsid w:val="56A142F5"/>
    <w:rsid w:val="59837F92"/>
    <w:rsid w:val="59C24070"/>
    <w:rsid w:val="5A0B64CD"/>
    <w:rsid w:val="5AD1516C"/>
    <w:rsid w:val="5D1F743E"/>
    <w:rsid w:val="5D647EF4"/>
    <w:rsid w:val="605029D2"/>
    <w:rsid w:val="60CF7012"/>
    <w:rsid w:val="613D1187"/>
    <w:rsid w:val="61BE6D01"/>
    <w:rsid w:val="626B4B51"/>
    <w:rsid w:val="62CA73A9"/>
    <w:rsid w:val="62E606BF"/>
    <w:rsid w:val="633E13B4"/>
    <w:rsid w:val="637E4A58"/>
    <w:rsid w:val="649E018F"/>
    <w:rsid w:val="64E3632E"/>
    <w:rsid w:val="65D200F0"/>
    <w:rsid w:val="666F1DE3"/>
    <w:rsid w:val="66C92A14"/>
    <w:rsid w:val="66FA24FF"/>
    <w:rsid w:val="684656A5"/>
    <w:rsid w:val="688F14AF"/>
    <w:rsid w:val="693C38C9"/>
    <w:rsid w:val="694A4441"/>
    <w:rsid w:val="6A094ED5"/>
    <w:rsid w:val="6ACF31F7"/>
    <w:rsid w:val="6C627CF4"/>
    <w:rsid w:val="6CDE602B"/>
    <w:rsid w:val="6DC26C9C"/>
    <w:rsid w:val="6ECF63F8"/>
    <w:rsid w:val="705570E2"/>
    <w:rsid w:val="70890B4B"/>
    <w:rsid w:val="72C30362"/>
    <w:rsid w:val="72EA47A6"/>
    <w:rsid w:val="73A25E5C"/>
    <w:rsid w:val="73E82DF9"/>
    <w:rsid w:val="740470CE"/>
    <w:rsid w:val="75151DA7"/>
    <w:rsid w:val="75A949DB"/>
    <w:rsid w:val="76C021E7"/>
    <w:rsid w:val="77A45067"/>
    <w:rsid w:val="77CA19A9"/>
    <w:rsid w:val="787D038F"/>
    <w:rsid w:val="7A51069B"/>
    <w:rsid w:val="7A8377B3"/>
    <w:rsid w:val="7ACE0BF6"/>
    <w:rsid w:val="7C951EE4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4674</Words>
  <Characters>4788</Characters>
  <Lines>37</Lines>
  <Paragraphs>10</Paragraphs>
  <TotalTime>2</TotalTime>
  <ScaleCrop>false</ScaleCrop>
  <LinksUpToDate>false</LinksUpToDate>
  <CharactersWithSpaces>4891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2024-01-18T07:11:00Z</dcterms:created>
  <dc:creator>Administrator</dc:creator>
  <cp:lastModifiedBy>上帝掷骰子吗</cp:lastModifiedBy>
  <dcterms:modified xsi:type="dcterms:W3CDTF">2025-07-30T14:10:38Z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396BD3CF85624B3EA1BB20F5E0EA2C76_12</vt:lpwstr>
  </property>
</Properties>
</file>